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11E" w:rsidRPr="00FB2D48" w:rsidRDefault="0002011E" w:rsidP="0002011E">
      <w:pPr>
        <w:pStyle w:val="aa"/>
        <w:autoSpaceDE/>
        <w:autoSpaceDN/>
        <w:adjustRightInd/>
        <w:spacing w:after="0"/>
        <w:rPr>
          <w:rFonts w:ascii="Arial" w:hAnsi="Arial" w:cs="Arial"/>
          <w:b/>
          <w:bCs/>
          <w:sz w:val="22"/>
          <w:szCs w:val="22"/>
          <w:lang w:val="en-GB" w:eastAsia="zh-CN"/>
        </w:rPr>
      </w:pPr>
      <w:r w:rsidRPr="00683B48">
        <w:rPr>
          <w:rFonts w:ascii="Arial" w:eastAsia="Batang" w:hAnsi="Arial" w:cs="Arial"/>
          <w:b/>
          <w:bCs/>
          <w:sz w:val="22"/>
          <w:szCs w:val="22"/>
          <w:lang w:val="en-GB"/>
        </w:rPr>
        <w:t xml:space="preserve">3GPP TSG RAN WG1 Meeting </w:t>
      </w:r>
      <w:r>
        <w:rPr>
          <w:rFonts w:ascii="Arial" w:hAnsi="Arial" w:cs="Arial" w:hint="eastAsia"/>
          <w:b/>
          <w:bCs/>
          <w:sz w:val="22"/>
          <w:szCs w:val="22"/>
          <w:lang w:val="en-GB" w:eastAsia="zh-CN"/>
        </w:rPr>
        <w:t xml:space="preserve">NR </w:t>
      </w:r>
      <w:proofErr w:type="spellStart"/>
      <w:r>
        <w:rPr>
          <w:rFonts w:ascii="Arial" w:hAnsi="Arial" w:cs="Arial" w:hint="eastAsia"/>
          <w:b/>
          <w:bCs/>
          <w:sz w:val="22"/>
          <w:szCs w:val="22"/>
          <w:lang w:val="en-GB" w:eastAsia="zh-CN"/>
        </w:rPr>
        <w:t>Adhoc</w:t>
      </w:r>
      <w:proofErr w:type="spellEnd"/>
      <w:r w:rsidRPr="00683B48">
        <w:rPr>
          <w:rFonts w:ascii="Arial" w:eastAsia="Batang" w:hAnsi="Arial" w:cs="Arial"/>
          <w:b/>
          <w:bCs/>
          <w:sz w:val="22"/>
          <w:szCs w:val="22"/>
          <w:lang w:val="en-GB"/>
        </w:rPr>
        <w:t xml:space="preserve">       </w:t>
      </w:r>
      <w:r w:rsidRPr="00683B48">
        <w:rPr>
          <w:rFonts w:ascii="Arial" w:eastAsia="Batang" w:hAnsi="Arial" w:cs="Arial"/>
          <w:b/>
          <w:bCs/>
          <w:sz w:val="22"/>
          <w:szCs w:val="22"/>
          <w:lang w:val="en-GB"/>
        </w:rPr>
        <w:tab/>
      </w:r>
      <w:r w:rsidRPr="00683B48">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683B48">
        <w:rPr>
          <w:rFonts w:ascii="Arial" w:eastAsia="Batang" w:hAnsi="Arial" w:cs="Arial"/>
          <w:b/>
          <w:bCs/>
          <w:sz w:val="22"/>
          <w:szCs w:val="22"/>
          <w:lang w:val="en-GB"/>
        </w:rPr>
        <w:t>R1-</w:t>
      </w:r>
      <w:r w:rsidR="007E10E4" w:rsidRPr="00683B48">
        <w:rPr>
          <w:rFonts w:ascii="Arial" w:eastAsia="Batang" w:hAnsi="Arial" w:cs="Arial"/>
          <w:b/>
          <w:bCs/>
          <w:sz w:val="22"/>
          <w:szCs w:val="22"/>
          <w:lang w:val="en-GB"/>
        </w:rPr>
        <w:t>1</w:t>
      </w:r>
      <w:r w:rsidR="007E10E4">
        <w:rPr>
          <w:rFonts w:ascii="Arial" w:hAnsi="Arial" w:cs="Arial" w:hint="eastAsia"/>
          <w:b/>
          <w:bCs/>
          <w:sz w:val="22"/>
          <w:szCs w:val="22"/>
          <w:lang w:val="en-GB" w:eastAsia="zh-CN"/>
        </w:rPr>
        <w:t>7</w:t>
      </w:r>
      <w:r w:rsidR="007E10E4">
        <w:rPr>
          <w:rFonts w:ascii="Arial" w:hAnsi="Arial" w:cs="Arial" w:hint="eastAsia"/>
          <w:b/>
          <w:bCs/>
          <w:sz w:val="22"/>
          <w:szCs w:val="22"/>
          <w:lang w:val="en-GB" w:eastAsia="zh-CN"/>
        </w:rPr>
        <w:t>00862</w:t>
      </w:r>
      <w:bookmarkStart w:id="0" w:name="_GoBack"/>
      <w:bookmarkEnd w:id="0"/>
    </w:p>
    <w:p w:rsidR="0002011E" w:rsidRPr="003D3E4F" w:rsidRDefault="0002011E" w:rsidP="0002011E">
      <w:pPr>
        <w:pStyle w:val="aa"/>
        <w:autoSpaceDE/>
        <w:autoSpaceDN/>
        <w:adjustRightInd/>
        <w:spacing w:after="0"/>
        <w:rPr>
          <w:rFonts w:ascii="Arial" w:hAnsi="Arial" w:cs="Arial"/>
          <w:b/>
          <w:bCs/>
          <w:sz w:val="22"/>
          <w:szCs w:val="22"/>
          <w:lang w:val="en-GB" w:eastAsia="zh-CN"/>
        </w:rPr>
      </w:pPr>
      <w:r>
        <w:rPr>
          <w:rFonts w:ascii="Arial" w:hAnsi="Arial" w:cs="Arial" w:hint="eastAsia"/>
          <w:b/>
          <w:bCs/>
          <w:sz w:val="22"/>
          <w:szCs w:val="22"/>
          <w:lang w:val="en-GB" w:eastAsia="zh-CN"/>
        </w:rPr>
        <w:t>Spokane</w:t>
      </w:r>
      <w:r>
        <w:rPr>
          <w:rFonts w:ascii="Arial" w:eastAsia="Batang" w:hAnsi="Arial" w:cs="Arial"/>
          <w:b/>
          <w:bCs/>
          <w:sz w:val="22"/>
          <w:szCs w:val="22"/>
          <w:lang w:val="en-GB"/>
        </w:rPr>
        <w:t>, USA 1</w:t>
      </w:r>
      <w:r>
        <w:rPr>
          <w:rFonts w:ascii="Arial" w:hAnsi="Arial" w:cs="Arial" w:hint="eastAsia"/>
          <w:b/>
          <w:bCs/>
          <w:sz w:val="22"/>
          <w:szCs w:val="22"/>
          <w:lang w:val="en-GB" w:eastAsia="zh-CN"/>
        </w:rPr>
        <w:t>6</w:t>
      </w:r>
      <w:r w:rsidRPr="00683B48">
        <w:rPr>
          <w:rFonts w:ascii="Arial" w:eastAsia="Batang" w:hAnsi="Arial" w:cs="Arial"/>
          <w:b/>
          <w:bCs/>
          <w:sz w:val="22"/>
          <w:szCs w:val="22"/>
          <w:lang w:val="en-GB"/>
        </w:rPr>
        <w:t xml:space="preserve">th - </w:t>
      </w:r>
      <w:r>
        <w:rPr>
          <w:rFonts w:ascii="Arial" w:hAnsi="Arial" w:cs="Arial" w:hint="eastAsia"/>
          <w:b/>
          <w:bCs/>
          <w:sz w:val="22"/>
          <w:szCs w:val="22"/>
          <w:lang w:val="en-GB" w:eastAsia="zh-CN"/>
        </w:rPr>
        <w:t>20</w:t>
      </w:r>
      <w:r w:rsidRPr="00683B48">
        <w:rPr>
          <w:rFonts w:ascii="Arial" w:eastAsia="Batang" w:hAnsi="Arial" w:cs="Arial"/>
          <w:b/>
          <w:bCs/>
          <w:sz w:val="22"/>
          <w:szCs w:val="22"/>
          <w:lang w:val="en-GB"/>
        </w:rPr>
        <w:t xml:space="preserve">th </w:t>
      </w:r>
      <w:r>
        <w:rPr>
          <w:rFonts w:ascii="Arial" w:hAnsi="Arial" w:cs="Arial" w:hint="eastAsia"/>
          <w:b/>
          <w:bCs/>
          <w:sz w:val="22"/>
          <w:szCs w:val="22"/>
          <w:lang w:val="en-GB" w:eastAsia="zh-CN"/>
        </w:rPr>
        <w:t>January</w:t>
      </w:r>
      <w:r w:rsidRPr="00683B48">
        <w:rPr>
          <w:rFonts w:ascii="Arial" w:eastAsia="Batang" w:hAnsi="Arial" w:cs="Arial"/>
          <w:b/>
          <w:bCs/>
          <w:sz w:val="22"/>
          <w:szCs w:val="22"/>
          <w:lang w:val="en-GB"/>
        </w:rPr>
        <w:t xml:space="preserve"> 201</w:t>
      </w:r>
      <w:r>
        <w:rPr>
          <w:rFonts w:ascii="Arial" w:hAnsi="Arial" w:cs="Arial" w:hint="eastAsia"/>
          <w:b/>
          <w:bCs/>
          <w:sz w:val="22"/>
          <w:szCs w:val="22"/>
          <w:lang w:val="en-GB" w:eastAsia="zh-CN"/>
        </w:rPr>
        <w:t>7</w:t>
      </w:r>
    </w:p>
    <w:p w:rsidR="00683B48" w:rsidRPr="00683B48" w:rsidRDefault="00683B48" w:rsidP="00683B48">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902386">
        <w:rPr>
          <w:rFonts w:ascii="Arial" w:hAnsi="Arial" w:cs="Arial" w:hint="eastAsia"/>
          <w:b/>
          <w:bCs/>
          <w:sz w:val="22"/>
          <w:szCs w:val="22"/>
          <w:lang w:val="en-GB" w:eastAsia="zh-CN"/>
        </w:rPr>
        <w:t>5</w:t>
      </w:r>
      <w:r w:rsidR="00683B48">
        <w:rPr>
          <w:rFonts w:ascii="Arial" w:hAnsi="Arial" w:cs="Arial" w:hint="eastAsia"/>
          <w:b/>
          <w:bCs/>
          <w:sz w:val="22"/>
          <w:szCs w:val="22"/>
          <w:lang w:val="en-GB" w:eastAsia="zh-CN"/>
        </w:rPr>
        <w:t>.1</w:t>
      </w:r>
      <w:r w:rsidR="00902386">
        <w:rPr>
          <w:rFonts w:ascii="Arial" w:hAnsi="Arial" w:cs="Arial" w:hint="eastAsia"/>
          <w:b/>
          <w:bCs/>
          <w:sz w:val="22"/>
          <w:szCs w:val="22"/>
          <w:lang w:val="en-GB" w:eastAsia="zh-CN"/>
        </w:rPr>
        <w:t>.4</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902386">
        <w:rPr>
          <w:rFonts w:ascii="Arial" w:hAnsi="Arial" w:cs="Arial" w:hint="eastAsia"/>
          <w:b/>
          <w:bCs/>
          <w:sz w:val="22"/>
          <w:szCs w:val="22"/>
          <w:lang w:val="en-GB" w:eastAsia="zh-CN"/>
        </w:rPr>
        <w:t xml:space="preserve">Time domain </w:t>
      </w:r>
      <w:r w:rsidR="00902386">
        <w:rPr>
          <w:rFonts w:ascii="Arial" w:hAnsi="Arial" w:cs="Arial"/>
          <w:b/>
          <w:bCs/>
          <w:sz w:val="22"/>
          <w:szCs w:val="22"/>
          <w:lang w:val="en-GB" w:eastAsia="zh-CN"/>
        </w:rPr>
        <w:t>resource</w:t>
      </w:r>
      <w:r w:rsidR="00902386">
        <w:rPr>
          <w:rFonts w:ascii="Arial" w:hAnsi="Arial" w:cs="Arial" w:hint="eastAsia"/>
          <w:b/>
          <w:bCs/>
          <w:sz w:val="22"/>
          <w:szCs w:val="22"/>
          <w:lang w:val="en-GB" w:eastAsia="zh-CN"/>
        </w:rPr>
        <w:t xml:space="preserve"> allocation for mini-slot</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1" w:name="_Ref124589705"/>
      <w:bookmarkStart w:id="2" w:name="_Ref129681862"/>
      <w:r w:rsidRPr="003A2561">
        <w:t>Introduction</w:t>
      </w:r>
      <w:bookmarkEnd w:id="1"/>
      <w:bookmarkEnd w:id="2"/>
    </w:p>
    <w:p w:rsidR="00B86114" w:rsidRDefault="003300C1" w:rsidP="00F23876">
      <w:pPr>
        <w:ind w:firstLine="432"/>
        <w:rPr>
          <w:lang w:eastAsia="zh-CN"/>
        </w:rPr>
      </w:pPr>
      <w:r>
        <w:rPr>
          <w:rFonts w:hint="eastAsia"/>
          <w:lang w:eastAsia="zh-CN"/>
        </w:rPr>
        <w:t>In RAN1#87, the agreements regarding mini-slot are as following:</w:t>
      </w:r>
    </w:p>
    <w:p w:rsidR="00B86114" w:rsidRPr="009B023B" w:rsidRDefault="00B86114" w:rsidP="00B86114">
      <w:pPr>
        <w:rPr>
          <w:rFonts w:eastAsia="MS Mincho"/>
          <w:b/>
          <w:u w:val="single"/>
          <w:lang w:eastAsia="ja-JP"/>
        </w:rPr>
      </w:pPr>
      <w:bookmarkStart w:id="3" w:name="OLE_LINK11"/>
      <w:bookmarkStart w:id="4" w:name="OLE_LINK12"/>
      <w:r w:rsidRPr="00BE07BC">
        <w:rPr>
          <w:rFonts w:eastAsia="MS Mincho" w:hint="eastAsia"/>
          <w:b/>
          <w:highlight w:val="green"/>
          <w:u w:val="single"/>
          <w:lang w:eastAsia="ja-JP"/>
        </w:rPr>
        <w:t>Agreements:</w:t>
      </w:r>
    </w:p>
    <w:p w:rsidR="00B86114" w:rsidRDefault="00B86114" w:rsidP="00B86114">
      <w:pPr>
        <w:numPr>
          <w:ilvl w:val="0"/>
          <w:numId w:val="18"/>
        </w:numPr>
        <w:tabs>
          <w:tab w:val="num" w:pos="2160"/>
        </w:tabs>
        <w:autoSpaceDE/>
        <w:autoSpaceDN/>
        <w:adjustRightInd/>
        <w:snapToGrid/>
        <w:spacing w:after="0"/>
        <w:jc w:val="left"/>
        <w:rPr>
          <w:rFonts w:eastAsia="MS Mincho"/>
          <w:lang w:eastAsia="ja-JP"/>
        </w:rPr>
      </w:pPr>
      <w:r w:rsidRPr="003055F3">
        <w:rPr>
          <w:rFonts w:eastAsia="MS Mincho"/>
          <w:lang w:eastAsia="ja-JP"/>
        </w:rPr>
        <w:t>Mini-slots have the following lengths</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At least above 6 GHz, mini-slot with length 1 symbol supported</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below 6 GHz including unlicensed band</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for URLLC use case regardless frequency band</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 xml:space="preserve">FFS whether DL control can be supported within one mini-slot of length 1 </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Lengths from 2 to slot length -1</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 xml:space="preserve">FFS on restrictions of mini-slot length based on restrictions on starting position </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 xml:space="preserve">For URLLC, 2 is supported, FFS other values </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Note: Some UEs targeting certain use cases may not support all mini-slot lengths and all starting positions</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Can start at any OFDM symbol, at least above 6 GHz</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below 6 GHz including unlicensed band</w:t>
      </w:r>
    </w:p>
    <w:p w:rsidR="00B86114" w:rsidRPr="003055F3" w:rsidRDefault="00B86114" w:rsidP="00B86114">
      <w:pPr>
        <w:numPr>
          <w:ilvl w:val="2"/>
          <w:numId w:val="18"/>
        </w:numPr>
        <w:autoSpaceDE/>
        <w:autoSpaceDN/>
        <w:adjustRightInd/>
        <w:snapToGrid/>
        <w:spacing w:after="0"/>
        <w:jc w:val="left"/>
        <w:rPr>
          <w:rFonts w:eastAsia="MS Mincho"/>
          <w:lang w:eastAsia="ja-JP"/>
        </w:rPr>
      </w:pPr>
      <w:r w:rsidRPr="003055F3">
        <w:rPr>
          <w:rFonts w:eastAsia="MS Mincho"/>
          <w:lang w:eastAsia="ja-JP"/>
        </w:rPr>
        <w:t>FFS for URLLC use case regardless frequency band</w:t>
      </w:r>
    </w:p>
    <w:p w:rsidR="00B86114" w:rsidRPr="003055F3" w:rsidRDefault="00B86114" w:rsidP="00B86114">
      <w:pPr>
        <w:numPr>
          <w:ilvl w:val="1"/>
          <w:numId w:val="18"/>
        </w:numPr>
        <w:autoSpaceDE/>
        <w:autoSpaceDN/>
        <w:adjustRightInd/>
        <w:snapToGrid/>
        <w:spacing w:after="0"/>
        <w:jc w:val="left"/>
        <w:rPr>
          <w:rFonts w:eastAsia="MS Mincho"/>
          <w:lang w:eastAsia="ja-JP"/>
        </w:rPr>
      </w:pPr>
      <w:r w:rsidRPr="003055F3">
        <w:rPr>
          <w:rFonts w:eastAsia="MS Mincho"/>
          <w:lang w:eastAsia="ja-JP"/>
        </w:rPr>
        <w:t xml:space="preserve">A mini-slot contains DMRS at position(s) relative to the start of the mini-slot </w:t>
      </w:r>
    </w:p>
    <w:bookmarkEnd w:id="3"/>
    <w:bookmarkEnd w:id="4"/>
    <w:p w:rsidR="003300C1" w:rsidRDefault="003300C1" w:rsidP="00F23876">
      <w:pPr>
        <w:ind w:firstLine="432"/>
        <w:rPr>
          <w:lang w:eastAsia="zh-CN"/>
        </w:rPr>
      </w:pPr>
    </w:p>
    <w:p w:rsidR="00B86114" w:rsidRDefault="003300C1" w:rsidP="00F23876">
      <w:pPr>
        <w:ind w:firstLine="432"/>
        <w:rPr>
          <w:lang w:eastAsia="zh-CN"/>
        </w:rPr>
      </w:pPr>
      <w:r>
        <w:rPr>
          <w:rFonts w:hint="eastAsia"/>
          <w:lang w:eastAsia="zh-CN"/>
        </w:rPr>
        <w:t xml:space="preserve">The agreements regarding time </w:t>
      </w:r>
      <w:r>
        <w:rPr>
          <w:lang w:eastAsia="zh-CN"/>
        </w:rPr>
        <w:t>domain</w:t>
      </w:r>
      <w:r>
        <w:rPr>
          <w:rFonts w:hint="eastAsia"/>
          <w:lang w:eastAsia="zh-CN"/>
        </w:rPr>
        <w:t xml:space="preserve"> </w:t>
      </w:r>
      <w:r>
        <w:rPr>
          <w:lang w:eastAsia="zh-CN"/>
        </w:rPr>
        <w:t>resource</w:t>
      </w:r>
      <w:r>
        <w:rPr>
          <w:rFonts w:hint="eastAsia"/>
          <w:lang w:eastAsia="zh-CN"/>
        </w:rPr>
        <w:t xml:space="preserve"> allocation granularity are as following:</w:t>
      </w:r>
    </w:p>
    <w:p w:rsidR="00B86114" w:rsidRPr="00A03CD1" w:rsidRDefault="00B86114" w:rsidP="00B86114">
      <w:pPr>
        <w:rPr>
          <w:rFonts w:eastAsia="MS Mincho"/>
          <w:b/>
          <w:u w:val="single"/>
          <w:lang w:eastAsia="ja-JP"/>
        </w:rPr>
      </w:pPr>
      <w:r w:rsidRPr="0063032C">
        <w:rPr>
          <w:rFonts w:eastAsia="MS Mincho" w:hint="eastAsia"/>
          <w:b/>
          <w:highlight w:val="green"/>
          <w:u w:val="single"/>
          <w:lang w:eastAsia="ja-JP"/>
        </w:rPr>
        <w:t>Agreements:</w:t>
      </w:r>
    </w:p>
    <w:p w:rsidR="00B86114" w:rsidRPr="00A03CD1" w:rsidRDefault="00B86114" w:rsidP="00B86114">
      <w:pPr>
        <w:numPr>
          <w:ilvl w:val="0"/>
          <w:numId w:val="19"/>
        </w:numPr>
        <w:autoSpaceDE/>
        <w:autoSpaceDN/>
        <w:adjustRightInd/>
        <w:snapToGrid/>
        <w:spacing w:after="0"/>
        <w:jc w:val="left"/>
        <w:rPr>
          <w:rFonts w:eastAsia="MS Mincho"/>
          <w:lang w:eastAsia="ja-JP"/>
        </w:rPr>
      </w:pPr>
      <w:r w:rsidRPr="00A03CD1">
        <w:rPr>
          <w:rFonts w:eastAsia="MS Mincho"/>
          <w:lang w:eastAsia="ja-JP"/>
        </w:rPr>
        <w:t>NR strives for efficient support of dynamic resource allocation of different numerologies in FDM/TDM fashion.</w:t>
      </w:r>
    </w:p>
    <w:p w:rsidR="00B86114" w:rsidRPr="00A03CD1" w:rsidRDefault="00B86114" w:rsidP="00B86114">
      <w:pPr>
        <w:numPr>
          <w:ilvl w:val="1"/>
          <w:numId w:val="19"/>
        </w:numPr>
        <w:autoSpaceDE/>
        <w:autoSpaceDN/>
        <w:adjustRightInd/>
        <w:snapToGrid/>
        <w:spacing w:after="0"/>
        <w:jc w:val="left"/>
        <w:rPr>
          <w:rFonts w:eastAsia="MS Mincho"/>
          <w:lang w:eastAsia="ja-JP"/>
        </w:rPr>
      </w:pPr>
      <w:r w:rsidRPr="00A03CD1">
        <w:rPr>
          <w:rFonts w:eastAsia="MS Mincho"/>
          <w:lang w:eastAsia="ja-JP"/>
        </w:rPr>
        <w:t>Potential specification impact includes but is not limited to:</w:t>
      </w:r>
    </w:p>
    <w:p w:rsidR="00B86114" w:rsidRPr="00A03CD1" w:rsidRDefault="00B86114" w:rsidP="00B86114">
      <w:pPr>
        <w:numPr>
          <w:ilvl w:val="2"/>
          <w:numId w:val="19"/>
        </w:numPr>
        <w:autoSpaceDE/>
        <w:autoSpaceDN/>
        <w:adjustRightInd/>
        <w:snapToGrid/>
        <w:spacing w:after="0"/>
        <w:jc w:val="left"/>
        <w:rPr>
          <w:rFonts w:eastAsia="MS Mincho"/>
          <w:lang w:eastAsia="ja-JP"/>
        </w:rPr>
      </w:pPr>
      <w:r w:rsidRPr="00A03CD1">
        <w:rPr>
          <w:rFonts w:eastAsia="MS Mincho"/>
          <w:lang w:eastAsia="ja-JP"/>
        </w:rPr>
        <w:t>FFS:CSI-RS measurement</w:t>
      </w:r>
    </w:p>
    <w:p w:rsidR="00B86114" w:rsidRPr="00A03CD1" w:rsidRDefault="00B86114" w:rsidP="00B86114">
      <w:pPr>
        <w:numPr>
          <w:ilvl w:val="1"/>
          <w:numId w:val="19"/>
        </w:numPr>
        <w:autoSpaceDE/>
        <w:autoSpaceDN/>
        <w:adjustRightInd/>
        <w:snapToGrid/>
        <w:spacing w:after="0"/>
        <w:jc w:val="left"/>
        <w:rPr>
          <w:rFonts w:eastAsia="MS Mincho"/>
          <w:lang w:eastAsia="ja-JP"/>
        </w:rPr>
      </w:pPr>
      <w:r w:rsidRPr="00A03CD1">
        <w:rPr>
          <w:rFonts w:eastAsia="MS Mincho"/>
          <w:lang w:eastAsia="ja-JP"/>
        </w:rPr>
        <w:t>FFS: the time and frequency granularity of dynamic resource allocation</w:t>
      </w:r>
    </w:p>
    <w:p w:rsidR="00B86114" w:rsidRPr="00A03CD1" w:rsidRDefault="00B86114" w:rsidP="00B86114">
      <w:pPr>
        <w:numPr>
          <w:ilvl w:val="2"/>
          <w:numId w:val="19"/>
        </w:numPr>
        <w:autoSpaceDE/>
        <w:autoSpaceDN/>
        <w:adjustRightInd/>
        <w:snapToGrid/>
        <w:spacing w:after="0"/>
        <w:jc w:val="left"/>
        <w:rPr>
          <w:rFonts w:eastAsia="MS Mincho"/>
          <w:lang w:eastAsia="ja-JP"/>
        </w:rPr>
      </w:pPr>
      <w:r w:rsidRPr="00A03CD1">
        <w:rPr>
          <w:rFonts w:eastAsia="MS Mincho"/>
          <w:lang w:eastAsia="ja-JP"/>
        </w:rPr>
        <w:t xml:space="preserve">FFS: If spectrum confinement (filtering, windowing, …) can be dynamically varied or not </w:t>
      </w:r>
    </w:p>
    <w:p w:rsidR="00B86114" w:rsidRPr="00B86114" w:rsidRDefault="003300C1" w:rsidP="00F23876">
      <w:pPr>
        <w:ind w:firstLine="432"/>
        <w:rPr>
          <w:lang w:eastAsia="zh-CN"/>
        </w:rPr>
      </w:pPr>
      <w:r>
        <w:rPr>
          <w:rFonts w:hint="eastAsia"/>
          <w:lang w:eastAsia="zh-CN"/>
        </w:rPr>
        <w:t xml:space="preserve">In this contribution, we mainly discuss the time domain </w:t>
      </w:r>
      <w:r>
        <w:rPr>
          <w:lang w:eastAsia="zh-CN"/>
        </w:rPr>
        <w:t>resource</w:t>
      </w:r>
      <w:r>
        <w:rPr>
          <w:rFonts w:hint="eastAsia"/>
          <w:lang w:eastAsia="zh-CN"/>
        </w:rPr>
        <w:t xml:space="preserve"> allocation for NR considering the introduction of mini-slot, multi-slot</w:t>
      </w:r>
      <w:r w:rsidR="00C256B4">
        <w:rPr>
          <w:rFonts w:hint="eastAsia"/>
          <w:lang w:eastAsia="zh-CN"/>
        </w:rPr>
        <w:t xml:space="preserve">, </w:t>
      </w:r>
      <w:r>
        <w:rPr>
          <w:rFonts w:hint="eastAsia"/>
          <w:lang w:eastAsia="zh-CN"/>
        </w:rPr>
        <w:t>cross-slot scheduling</w:t>
      </w:r>
      <w:r w:rsidR="00C256B4">
        <w:rPr>
          <w:rFonts w:hint="eastAsia"/>
          <w:lang w:eastAsia="zh-CN"/>
        </w:rPr>
        <w:t xml:space="preserve"> and mixed numerologies</w:t>
      </w:r>
      <w:r>
        <w:rPr>
          <w:rFonts w:hint="eastAsia"/>
          <w:lang w:eastAsia="zh-CN"/>
        </w:rPr>
        <w:t>.</w:t>
      </w:r>
    </w:p>
    <w:p w:rsidR="00A81E8D" w:rsidRDefault="00A81E8D" w:rsidP="00E20994">
      <w:pPr>
        <w:pStyle w:val="1"/>
        <w:rPr>
          <w:lang w:eastAsia="zh-CN"/>
        </w:rPr>
      </w:pPr>
      <w:r>
        <w:rPr>
          <w:rFonts w:hint="eastAsia"/>
          <w:lang w:eastAsia="zh-CN"/>
        </w:rPr>
        <w:t>Discussion</w:t>
      </w:r>
    </w:p>
    <w:p w:rsidR="00175772" w:rsidRDefault="00246B55" w:rsidP="00246B55">
      <w:pPr>
        <w:pStyle w:val="2"/>
        <w:rPr>
          <w:lang w:eastAsia="zh-CN"/>
        </w:rPr>
      </w:pPr>
      <w:r>
        <w:rPr>
          <w:rFonts w:hint="eastAsia"/>
          <w:lang w:eastAsia="zh-CN"/>
        </w:rPr>
        <w:t>Time domain resource allocation in LTE/LTE-A</w:t>
      </w:r>
    </w:p>
    <w:p w:rsidR="002A4D08" w:rsidRDefault="001D7459" w:rsidP="003300C1">
      <w:pPr>
        <w:rPr>
          <w:lang w:eastAsia="zh-CN"/>
        </w:rPr>
      </w:pPr>
      <w:r>
        <w:rPr>
          <w:rFonts w:hint="eastAsia"/>
          <w:lang w:eastAsia="zh-CN"/>
        </w:rPr>
        <w:t xml:space="preserve">In LTE/LTE-A, there are mainly three kinds of time </w:t>
      </w:r>
      <w:r>
        <w:rPr>
          <w:lang w:eastAsia="zh-CN"/>
        </w:rPr>
        <w:t>domain</w:t>
      </w:r>
      <w:r>
        <w:rPr>
          <w:rFonts w:hint="eastAsia"/>
          <w:lang w:eastAsia="zh-CN"/>
        </w:rPr>
        <w:t xml:space="preserve"> </w:t>
      </w:r>
      <w:r w:rsidR="002A4D08">
        <w:rPr>
          <w:rFonts w:hint="eastAsia"/>
          <w:lang w:eastAsia="zh-CN"/>
        </w:rPr>
        <w:t>scheduling units.</w:t>
      </w:r>
    </w:p>
    <w:p w:rsidR="002A4D08" w:rsidRDefault="001D7459" w:rsidP="003300C1">
      <w:pPr>
        <w:rPr>
          <w:lang w:eastAsia="zh-CN"/>
        </w:rPr>
      </w:pPr>
      <w:r>
        <w:rPr>
          <w:rFonts w:hint="eastAsia"/>
          <w:lang w:eastAsia="zh-CN"/>
        </w:rPr>
        <w:t xml:space="preserve">The first one is signal </w:t>
      </w:r>
      <w:proofErr w:type="spellStart"/>
      <w:r>
        <w:rPr>
          <w:rFonts w:hint="eastAsia"/>
          <w:lang w:eastAsia="zh-CN"/>
        </w:rPr>
        <w:t>subframe</w:t>
      </w:r>
      <w:proofErr w:type="spellEnd"/>
      <w:r>
        <w:rPr>
          <w:rFonts w:hint="eastAsia"/>
          <w:lang w:eastAsia="zh-CN"/>
        </w:rPr>
        <w:t xml:space="preserve"> scheduling. In this case, a </w:t>
      </w:r>
      <w:proofErr w:type="spellStart"/>
      <w:r>
        <w:rPr>
          <w:rFonts w:hint="eastAsia"/>
          <w:lang w:eastAsia="zh-CN"/>
        </w:rPr>
        <w:t>subframe</w:t>
      </w:r>
      <w:proofErr w:type="spellEnd"/>
      <w:r>
        <w:rPr>
          <w:rFonts w:hint="eastAsia"/>
          <w:lang w:eastAsia="zh-CN"/>
        </w:rPr>
        <w:t xml:space="preserve"> is the basic time domain scheduling unit, and no signaling is necessary. </w:t>
      </w:r>
      <w:r>
        <w:rPr>
          <w:lang w:eastAsia="zh-CN"/>
        </w:rPr>
        <w:t>T</w:t>
      </w:r>
      <w:r>
        <w:rPr>
          <w:rFonts w:hint="eastAsia"/>
          <w:lang w:eastAsia="zh-CN"/>
        </w:rPr>
        <w:t xml:space="preserve">o support data </w:t>
      </w:r>
      <w:r>
        <w:rPr>
          <w:lang w:eastAsia="zh-CN"/>
        </w:rPr>
        <w:t>transmission</w:t>
      </w:r>
      <w:r>
        <w:rPr>
          <w:rFonts w:hint="eastAsia"/>
          <w:lang w:eastAsia="zh-CN"/>
        </w:rPr>
        <w:t xml:space="preserve"> occupying multiple </w:t>
      </w:r>
      <w:proofErr w:type="spellStart"/>
      <w:r>
        <w:rPr>
          <w:rFonts w:hint="eastAsia"/>
          <w:lang w:eastAsia="zh-CN"/>
        </w:rPr>
        <w:t>subframes</w:t>
      </w:r>
      <w:proofErr w:type="spellEnd"/>
      <w:r>
        <w:rPr>
          <w:rFonts w:hint="eastAsia"/>
          <w:lang w:eastAsia="zh-CN"/>
        </w:rPr>
        <w:t>, multiple DCI</w:t>
      </w:r>
      <w:r w:rsidR="00C1371D">
        <w:rPr>
          <w:rFonts w:hint="eastAsia"/>
          <w:lang w:eastAsia="zh-CN"/>
        </w:rPr>
        <w:t>s</w:t>
      </w:r>
      <w:r>
        <w:rPr>
          <w:rFonts w:hint="eastAsia"/>
          <w:lang w:eastAsia="zh-CN"/>
        </w:rPr>
        <w:t xml:space="preserve"> </w:t>
      </w:r>
      <w:r w:rsidR="00C1371D">
        <w:rPr>
          <w:rFonts w:hint="eastAsia"/>
          <w:lang w:eastAsia="zh-CN"/>
        </w:rPr>
        <w:t>are</w:t>
      </w:r>
      <w:r>
        <w:rPr>
          <w:rFonts w:hint="eastAsia"/>
          <w:lang w:eastAsia="zh-CN"/>
        </w:rPr>
        <w:t xml:space="preserve"> necessary. </w:t>
      </w:r>
    </w:p>
    <w:p w:rsidR="003300C1" w:rsidRDefault="001D7459" w:rsidP="003300C1">
      <w:pPr>
        <w:rPr>
          <w:lang w:eastAsia="zh-CN"/>
        </w:rPr>
      </w:pPr>
      <w:r>
        <w:rPr>
          <w:rFonts w:hint="eastAsia"/>
          <w:lang w:eastAsia="zh-CN"/>
        </w:rPr>
        <w:t>The second one is SPS. It is mainly for VoIP traffic, and a single DCI can schedul</w:t>
      </w:r>
      <w:r w:rsidR="009248B0">
        <w:rPr>
          <w:rFonts w:hint="eastAsia"/>
          <w:lang w:eastAsia="zh-CN"/>
        </w:rPr>
        <w:t>e</w:t>
      </w:r>
      <w:r>
        <w:rPr>
          <w:rFonts w:hint="eastAsia"/>
          <w:lang w:eastAsia="zh-CN"/>
        </w:rPr>
        <w:t xml:space="preserve"> data transmission in </w:t>
      </w:r>
      <w:r>
        <w:rPr>
          <w:lang w:eastAsia="zh-CN"/>
        </w:rPr>
        <w:t>multiple</w:t>
      </w:r>
      <w:r>
        <w:rPr>
          <w:rFonts w:hint="eastAsia"/>
          <w:lang w:eastAsia="zh-CN"/>
        </w:rPr>
        <w:t xml:space="preserve"> </w:t>
      </w:r>
      <w:proofErr w:type="spellStart"/>
      <w:r>
        <w:rPr>
          <w:rFonts w:hint="eastAsia"/>
          <w:lang w:eastAsia="zh-CN"/>
        </w:rPr>
        <w:t>subframes</w:t>
      </w:r>
      <w:proofErr w:type="spellEnd"/>
      <w:r>
        <w:rPr>
          <w:rFonts w:hint="eastAsia"/>
          <w:lang w:eastAsia="zh-CN"/>
        </w:rPr>
        <w:t xml:space="preserve">. The scheduled multiple </w:t>
      </w:r>
      <w:proofErr w:type="spellStart"/>
      <w:r>
        <w:rPr>
          <w:rFonts w:hint="eastAsia"/>
          <w:lang w:eastAsia="zh-CN"/>
        </w:rPr>
        <w:t>subframes</w:t>
      </w:r>
      <w:proofErr w:type="spellEnd"/>
      <w:r>
        <w:rPr>
          <w:rFonts w:hint="eastAsia"/>
          <w:lang w:eastAsia="zh-CN"/>
        </w:rPr>
        <w:t xml:space="preserve"> are configured by RRC signaling.</w:t>
      </w:r>
      <w:r w:rsidR="002A4D08">
        <w:rPr>
          <w:rFonts w:hint="eastAsia"/>
          <w:lang w:eastAsia="zh-CN"/>
        </w:rPr>
        <w:t xml:space="preserve"> </w:t>
      </w:r>
    </w:p>
    <w:p w:rsidR="001D7459" w:rsidRDefault="002A4D08" w:rsidP="003300C1">
      <w:pPr>
        <w:rPr>
          <w:lang w:eastAsia="zh-CN"/>
        </w:rPr>
      </w:pPr>
      <w:r>
        <w:rPr>
          <w:rFonts w:hint="eastAsia"/>
          <w:lang w:eastAsia="zh-CN"/>
        </w:rPr>
        <w:t>The third one is multi-</w:t>
      </w:r>
      <w:proofErr w:type="spellStart"/>
      <w:r>
        <w:rPr>
          <w:rFonts w:hint="eastAsia"/>
          <w:lang w:eastAsia="zh-CN"/>
        </w:rPr>
        <w:t>subframe</w:t>
      </w:r>
      <w:proofErr w:type="spellEnd"/>
      <w:r>
        <w:rPr>
          <w:rFonts w:hint="eastAsia"/>
          <w:lang w:eastAsia="zh-CN"/>
        </w:rPr>
        <w:t xml:space="preserve"> scheduling introduced for LAA in Rel-1</w:t>
      </w:r>
      <w:r w:rsidR="00C1371D">
        <w:rPr>
          <w:rFonts w:hint="eastAsia"/>
          <w:lang w:eastAsia="zh-CN"/>
        </w:rPr>
        <w:t>4</w:t>
      </w:r>
      <w:r>
        <w:rPr>
          <w:rFonts w:hint="eastAsia"/>
          <w:lang w:eastAsia="zh-CN"/>
        </w:rPr>
        <w:t xml:space="preserve">. In this case, a single DCI indicates the number of scheduled </w:t>
      </w:r>
      <w:proofErr w:type="spellStart"/>
      <w:r>
        <w:rPr>
          <w:rFonts w:hint="eastAsia"/>
          <w:lang w:eastAsia="zh-CN"/>
        </w:rPr>
        <w:t>subframes</w:t>
      </w:r>
      <w:proofErr w:type="spellEnd"/>
      <w:r>
        <w:rPr>
          <w:rFonts w:hint="eastAsia"/>
          <w:lang w:eastAsia="zh-CN"/>
        </w:rPr>
        <w:t xml:space="preserve"> and the detailed scheduling information for each </w:t>
      </w:r>
      <w:proofErr w:type="spellStart"/>
      <w:r>
        <w:rPr>
          <w:rFonts w:hint="eastAsia"/>
          <w:lang w:eastAsia="zh-CN"/>
        </w:rPr>
        <w:t>subframe</w:t>
      </w:r>
      <w:proofErr w:type="spellEnd"/>
      <w:r>
        <w:rPr>
          <w:rFonts w:hint="eastAsia"/>
          <w:lang w:eastAsia="zh-CN"/>
        </w:rPr>
        <w:t xml:space="preserve">. The </w:t>
      </w:r>
      <w:r>
        <w:rPr>
          <w:lang w:eastAsia="zh-CN"/>
        </w:rPr>
        <w:t xml:space="preserve">difference from the second one is that it is by physical </w:t>
      </w:r>
      <w:r w:rsidR="00310C2C">
        <w:rPr>
          <w:rFonts w:hint="eastAsia"/>
          <w:lang w:eastAsia="zh-CN"/>
        </w:rPr>
        <w:t>layer si</w:t>
      </w:r>
      <w:r>
        <w:rPr>
          <w:rFonts w:hint="eastAsia"/>
          <w:lang w:eastAsia="zh-CN"/>
        </w:rPr>
        <w:t xml:space="preserve">gnaling, and </w:t>
      </w:r>
      <w:r w:rsidR="006C1B0A">
        <w:rPr>
          <w:rFonts w:hint="eastAsia"/>
          <w:lang w:eastAsia="zh-CN"/>
        </w:rPr>
        <w:t xml:space="preserve">more detailed </w:t>
      </w:r>
      <w:r>
        <w:rPr>
          <w:rFonts w:hint="eastAsia"/>
          <w:lang w:eastAsia="zh-CN"/>
        </w:rPr>
        <w:t xml:space="preserve">scheduling </w:t>
      </w:r>
      <w:r>
        <w:rPr>
          <w:lang w:eastAsia="zh-CN"/>
        </w:rPr>
        <w:lastRenderedPageBreak/>
        <w:t>information</w:t>
      </w:r>
      <w:r>
        <w:rPr>
          <w:rFonts w:hint="eastAsia"/>
          <w:lang w:eastAsia="zh-CN"/>
        </w:rPr>
        <w:t xml:space="preserve"> </w:t>
      </w:r>
      <w:r w:rsidR="006C1B0A">
        <w:rPr>
          <w:rFonts w:hint="eastAsia"/>
          <w:lang w:eastAsia="zh-CN"/>
        </w:rPr>
        <w:t xml:space="preserve">can be provided for each </w:t>
      </w:r>
      <w:proofErr w:type="spellStart"/>
      <w:r w:rsidR="006C1B0A">
        <w:rPr>
          <w:rFonts w:hint="eastAsia"/>
          <w:lang w:eastAsia="zh-CN"/>
        </w:rPr>
        <w:t>subframe</w:t>
      </w:r>
      <w:proofErr w:type="spellEnd"/>
      <w:r w:rsidR="006C1B0A">
        <w:rPr>
          <w:rFonts w:hint="eastAsia"/>
          <w:lang w:eastAsia="zh-CN"/>
        </w:rPr>
        <w:t xml:space="preserve"> by the DCI</w:t>
      </w:r>
      <w:r>
        <w:rPr>
          <w:rFonts w:hint="eastAsia"/>
          <w:lang w:eastAsia="zh-CN"/>
        </w:rPr>
        <w:t xml:space="preserve">. </w:t>
      </w:r>
      <w:r w:rsidR="003E79F3">
        <w:rPr>
          <w:rFonts w:hint="eastAsia"/>
          <w:lang w:eastAsia="zh-CN"/>
        </w:rPr>
        <w:t>Currently this multi-</w:t>
      </w:r>
      <w:proofErr w:type="spellStart"/>
      <w:r w:rsidR="003E79F3">
        <w:rPr>
          <w:rFonts w:hint="eastAsia"/>
          <w:lang w:eastAsia="zh-CN"/>
        </w:rPr>
        <w:t>subframe</w:t>
      </w:r>
      <w:proofErr w:type="spellEnd"/>
      <w:r w:rsidR="003E79F3">
        <w:rPr>
          <w:rFonts w:hint="eastAsia"/>
          <w:lang w:eastAsia="zh-CN"/>
        </w:rPr>
        <w:t xml:space="preserve"> scheduling is only </w:t>
      </w:r>
      <w:r w:rsidR="00C1371D">
        <w:rPr>
          <w:rFonts w:hint="eastAsia"/>
          <w:lang w:eastAsia="zh-CN"/>
        </w:rPr>
        <w:t xml:space="preserve">supported </w:t>
      </w:r>
      <w:r w:rsidR="003E79F3">
        <w:rPr>
          <w:rFonts w:hint="eastAsia"/>
          <w:lang w:eastAsia="zh-CN"/>
        </w:rPr>
        <w:t>for UL.</w:t>
      </w:r>
    </w:p>
    <w:p w:rsidR="003300C1" w:rsidRDefault="00246B55" w:rsidP="005C61FE">
      <w:pPr>
        <w:pStyle w:val="2"/>
        <w:rPr>
          <w:lang w:eastAsia="zh-CN"/>
        </w:rPr>
      </w:pPr>
      <w:r>
        <w:rPr>
          <w:rFonts w:hint="eastAsia"/>
          <w:lang w:eastAsia="zh-CN"/>
        </w:rPr>
        <w:t>Mini-slot</w:t>
      </w:r>
    </w:p>
    <w:p w:rsidR="003300C1" w:rsidRDefault="003E79F3" w:rsidP="003300C1">
      <w:pPr>
        <w:rPr>
          <w:lang w:eastAsia="zh-CN"/>
        </w:rPr>
      </w:pPr>
      <w:r>
        <w:rPr>
          <w:rFonts w:hint="eastAsia"/>
          <w:lang w:eastAsia="zh-CN"/>
        </w:rPr>
        <w:t>In NR, mini-slot will be introduced. The time domain scheduled resource</w:t>
      </w:r>
      <w:r w:rsidR="00350DC1">
        <w:rPr>
          <w:rFonts w:hint="eastAsia"/>
          <w:lang w:eastAsia="zh-CN"/>
        </w:rPr>
        <w:t xml:space="preserve"> may be shorter than a </w:t>
      </w:r>
      <w:proofErr w:type="spellStart"/>
      <w:r w:rsidR="00350DC1">
        <w:rPr>
          <w:rFonts w:hint="eastAsia"/>
          <w:lang w:eastAsia="zh-CN"/>
        </w:rPr>
        <w:t>subframe</w:t>
      </w:r>
      <w:proofErr w:type="spellEnd"/>
      <w:r w:rsidR="00350DC1">
        <w:rPr>
          <w:rFonts w:hint="eastAsia"/>
          <w:lang w:eastAsia="zh-CN"/>
        </w:rPr>
        <w:t xml:space="preserve"> and occupies one or multiple symbols. With mini-slot aggregation, larger number of symbols may be possible. The starting position of the scheduled data transmission may be different from the ending of the DCI due to cross-slot scheduling and CA/</w:t>
      </w:r>
      <w:proofErr w:type="spellStart"/>
      <w:r w:rsidR="00350DC1">
        <w:rPr>
          <w:rFonts w:hint="eastAsia"/>
          <w:lang w:eastAsia="zh-CN"/>
        </w:rPr>
        <w:t>CoMP</w:t>
      </w:r>
      <w:proofErr w:type="spellEnd"/>
      <w:r w:rsidR="00350DC1">
        <w:rPr>
          <w:rFonts w:hint="eastAsia"/>
          <w:lang w:eastAsia="zh-CN"/>
        </w:rPr>
        <w:t xml:space="preserve"> operation. Consequently, the starting symbol positon and the scheduled symbol number needs to be indicated to the UE.</w:t>
      </w:r>
      <w:r w:rsidR="003E4A85">
        <w:rPr>
          <w:rFonts w:hint="eastAsia"/>
          <w:lang w:eastAsia="zh-CN"/>
        </w:rPr>
        <w:t xml:space="preserve"> Alternatively, the indication can also be the starting symbol position and the ending symbol position, or the ending symbol position and the scheduled symbol number.</w:t>
      </w:r>
    </w:p>
    <w:p w:rsidR="003E79F3" w:rsidRPr="00B809A7" w:rsidRDefault="003E4A85" w:rsidP="003300C1">
      <w:pPr>
        <w:rPr>
          <w:b/>
          <w:i/>
          <w:lang w:eastAsia="zh-CN"/>
        </w:rPr>
      </w:pPr>
      <w:r w:rsidRPr="00B809A7">
        <w:rPr>
          <w:rFonts w:hint="eastAsia"/>
          <w:b/>
          <w:i/>
          <w:lang w:eastAsia="zh-CN"/>
        </w:rPr>
        <w:t xml:space="preserve">Proposal 1: Support indication of the time </w:t>
      </w:r>
      <w:r w:rsidRPr="00B809A7">
        <w:rPr>
          <w:b/>
          <w:i/>
          <w:lang w:eastAsia="zh-CN"/>
        </w:rPr>
        <w:t>domain</w:t>
      </w:r>
      <w:r w:rsidRPr="00B809A7">
        <w:rPr>
          <w:rFonts w:hint="eastAsia"/>
          <w:b/>
          <w:i/>
          <w:lang w:eastAsia="zh-CN"/>
        </w:rPr>
        <w:t xml:space="preserve"> resources</w:t>
      </w:r>
      <w:r w:rsidRPr="00B809A7">
        <w:rPr>
          <w:b/>
          <w:i/>
          <w:lang w:eastAsia="zh-CN"/>
        </w:rPr>
        <w:t>’</w:t>
      </w:r>
      <w:r w:rsidRPr="00B809A7">
        <w:rPr>
          <w:rFonts w:hint="eastAsia"/>
          <w:b/>
          <w:i/>
          <w:lang w:eastAsia="zh-CN"/>
        </w:rPr>
        <w:t xml:space="preserve"> positions.</w:t>
      </w:r>
    </w:p>
    <w:p w:rsidR="003300C1" w:rsidRDefault="00246B55" w:rsidP="005C61FE">
      <w:pPr>
        <w:pStyle w:val="2"/>
        <w:rPr>
          <w:lang w:eastAsia="zh-CN"/>
        </w:rPr>
      </w:pPr>
      <w:r>
        <w:rPr>
          <w:rFonts w:hint="eastAsia"/>
          <w:lang w:eastAsia="zh-CN"/>
        </w:rPr>
        <w:t>Mixed numerology</w:t>
      </w:r>
    </w:p>
    <w:p w:rsidR="00A65834" w:rsidRDefault="002E1D3D" w:rsidP="003300C1">
      <w:pPr>
        <w:rPr>
          <w:lang w:eastAsia="zh-CN"/>
        </w:rPr>
      </w:pPr>
      <w:r>
        <w:rPr>
          <w:rFonts w:hint="eastAsia"/>
          <w:lang w:eastAsia="zh-CN"/>
        </w:rPr>
        <w:t xml:space="preserve">In NR, dynamic mixed numerology will be supported in a </w:t>
      </w:r>
      <w:r>
        <w:rPr>
          <w:lang w:eastAsia="zh-CN"/>
        </w:rPr>
        <w:t>single</w:t>
      </w:r>
      <w:r>
        <w:rPr>
          <w:rFonts w:hint="eastAsia"/>
          <w:lang w:eastAsia="zh-CN"/>
        </w:rPr>
        <w:t xml:space="preserve"> carrier. Different numerologies have different symbol lengths, which makes the time domain granularities different.</w:t>
      </w:r>
      <w:r w:rsidR="00A2525A">
        <w:rPr>
          <w:rFonts w:hint="eastAsia"/>
          <w:lang w:eastAsia="zh-CN"/>
        </w:rPr>
        <w:t xml:space="preserve"> If combined with min-slot, multi-slot and cross-slot scheduling, the time </w:t>
      </w:r>
      <w:r w:rsidR="00A2525A">
        <w:rPr>
          <w:lang w:eastAsia="zh-CN"/>
        </w:rPr>
        <w:t>domain</w:t>
      </w:r>
      <w:r w:rsidR="00A2525A">
        <w:rPr>
          <w:rFonts w:hint="eastAsia"/>
          <w:lang w:eastAsia="zh-CN"/>
        </w:rPr>
        <w:t xml:space="preserve"> scheduled resource indication will be more complicated. </w:t>
      </w:r>
      <w:r w:rsidR="00A65834">
        <w:rPr>
          <w:rFonts w:hint="eastAsia"/>
          <w:lang w:eastAsia="zh-CN"/>
        </w:rPr>
        <w:t xml:space="preserve"> A time domain resource division</w:t>
      </w:r>
      <w:r w:rsidR="006C1B0A">
        <w:rPr>
          <w:rFonts w:hint="eastAsia"/>
          <w:lang w:eastAsia="zh-CN"/>
        </w:rPr>
        <w:t xml:space="preserve"> example</w:t>
      </w:r>
      <w:r w:rsidR="00A65834">
        <w:rPr>
          <w:rFonts w:hint="eastAsia"/>
          <w:lang w:eastAsia="zh-CN"/>
        </w:rPr>
        <w:t xml:space="preserve"> is shown in Fig 1.</w:t>
      </w:r>
    </w:p>
    <w:p w:rsidR="00A65834" w:rsidRDefault="00A65834" w:rsidP="00A65834">
      <w:pPr>
        <w:jc w:val="center"/>
        <w:rPr>
          <w:lang w:eastAsia="zh-CN"/>
        </w:rPr>
      </w:pPr>
      <w:r>
        <w:object w:dxaOrig="4308" w:dyaOrig="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pt;height:1in" o:ole="">
            <v:imagedata r:id="rId9" o:title=""/>
          </v:shape>
          <o:OLEObject Type="Embed" ProgID="Visio.Drawing.11" ShapeID="_x0000_i1025" DrawAspect="Content" ObjectID="_1545460502" r:id="rId10"/>
        </w:object>
      </w:r>
    </w:p>
    <w:p w:rsidR="00A65834" w:rsidRDefault="00A65834" w:rsidP="00A65834">
      <w:pPr>
        <w:jc w:val="center"/>
        <w:rPr>
          <w:lang w:eastAsia="zh-CN"/>
        </w:rPr>
      </w:pPr>
      <w:proofErr w:type="gramStart"/>
      <w:r>
        <w:rPr>
          <w:rFonts w:hint="eastAsia"/>
          <w:lang w:eastAsia="zh-CN"/>
        </w:rPr>
        <w:t>Fig 1.</w:t>
      </w:r>
      <w:proofErr w:type="gramEnd"/>
      <w:r>
        <w:rPr>
          <w:rFonts w:hint="eastAsia"/>
          <w:lang w:eastAsia="zh-CN"/>
        </w:rPr>
        <w:t xml:space="preserve"> Symbol level time </w:t>
      </w:r>
      <w:r>
        <w:rPr>
          <w:lang w:eastAsia="zh-CN"/>
        </w:rPr>
        <w:t>domain</w:t>
      </w:r>
      <w:r>
        <w:rPr>
          <w:rFonts w:hint="eastAsia"/>
          <w:lang w:eastAsia="zh-CN"/>
        </w:rPr>
        <w:t xml:space="preserve"> resource allocation with mixed numerology</w:t>
      </w:r>
    </w:p>
    <w:p w:rsidR="00A65834" w:rsidRDefault="00A65834" w:rsidP="003300C1">
      <w:pPr>
        <w:rPr>
          <w:lang w:eastAsia="zh-CN"/>
        </w:rPr>
      </w:pPr>
      <w:r>
        <w:rPr>
          <w:rFonts w:hint="eastAsia"/>
          <w:lang w:eastAsia="zh-CN"/>
        </w:rPr>
        <w:t xml:space="preserve">In Fig 1, DL mini-slot 1 occupies 6 symbols with smaller symbol length, and </w:t>
      </w:r>
      <w:r>
        <w:rPr>
          <w:lang w:eastAsia="zh-CN"/>
        </w:rPr>
        <w:t>the</w:t>
      </w:r>
      <w:r>
        <w:rPr>
          <w:rFonts w:hint="eastAsia"/>
          <w:lang w:eastAsia="zh-CN"/>
        </w:rPr>
        <w:t xml:space="preserve"> </w:t>
      </w:r>
      <w:r>
        <w:rPr>
          <w:lang w:eastAsia="zh-CN"/>
        </w:rPr>
        <w:t>resource</w:t>
      </w:r>
      <w:r>
        <w:rPr>
          <w:rFonts w:hint="eastAsia"/>
          <w:lang w:eastAsia="zh-CN"/>
        </w:rPr>
        <w:t xml:space="preserve"> allocation </w:t>
      </w:r>
      <w:r>
        <w:rPr>
          <w:lang w:eastAsia="zh-CN"/>
        </w:rPr>
        <w:t>boundary</w:t>
      </w:r>
      <w:r>
        <w:rPr>
          <w:rFonts w:hint="eastAsia"/>
          <w:lang w:eastAsia="zh-CN"/>
        </w:rPr>
        <w:t xml:space="preserve"> is not aligned with larger symbol boundary. UL mini-slot 3 occupies 1 symbol with larger symbol length.</w:t>
      </w:r>
    </w:p>
    <w:p w:rsidR="003300C1" w:rsidRDefault="00A2525A" w:rsidP="003300C1">
      <w:pPr>
        <w:rPr>
          <w:lang w:eastAsia="zh-CN"/>
        </w:rPr>
      </w:pPr>
      <w:r>
        <w:rPr>
          <w:rFonts w:hint="eastAsia"/>
          <w:lang w:eastAsia="zh-CN"/>
        </w:rPr>
        <w:t>T</w:t>
      </w:r>
      <w:r w:rsidR="00B809A7">
        <w:rPr>
          <w:rFonts w:hint="eastAsia"/>
          <w:lang w:eastAsia="zh-CN"/>
        </w:rPr>
        <w:t xml:space="preserve">wo </w:t>
      </w:r>
      <w:r>
        <w:rPr>
          <w:rFonts w:hint="eastAsia"/>
          <w:lang w:eastAsia="zh-CN"/>
        </w:rPr>
        <w:t>options can be considered</w:t>
      </w:r>
      <w:r w:rsidR="006C1B0A" w:rsidRPr="006C1B0A">
        <w:rPr>
          <w:rFonts w:hint="eastAsia"/>
          <w:lang w:eastAsia="zh-CN"/>
        </w:rPr>
        <w:t xml:space="preserve"> </w:t>
      </w:r>
      <w:r w:rsidR="006C1B0A">
        <w:rPr>
          <w:rFonts w:hint="eastAsia"/>
          <w:lang w:eastAsia="zh-CN"/>
        </w:rPr>
        <w:t xml:space="preserve">for time domain </w:t>
      </w:r>
      <w:r w:rsidR="006C1B0A">
        <w:rPr>
          <w:lang w:eastAsia="zh-CN"/>
        </w:rPr>
        <w:t>resource</w:t>
      </w:r>
      <w:r w:rsidR="006C1B0A">
        <w:rPr>
          <w:rFonts w:hint="eastAsia"/>
          <w:lang w:eastAsia="zh-CN"/>
        </w:rPr>
        <w:t xml:space="preserve"> allocation</w:t>
      </w:r>
      <w:r>
        <w:rPr>
          <w:rFonts w:hint="eastAsia"/>
          <w:lang w:eastAsia="zh-CN"/>
        </w:rPr>
        <w:t>.</w:t>
      </w:r>
    </w:p>
    <w:p w:rsidR="00A2525A" w:rsidRDefault="00A2525A" w:rsidP="003300C1">
      <w:pPr>
        <w:rPr>
          <w:lang w:eastAsia="zh-CN"/>
        </w:rPr>
      </w:pPr>
      <w:r>
        <w:rPr>
          <w:lang w:eastAsia="zh-CN"/>
        </w:rPr>
        <w:t>The first option is to</w:t>
      </w:r>
      <w:r>
        <w:rPr>
          <w:rFonts w:hint="eastAsia"/>
          <w:lang w:eastAsia="zh-CN"/>
        </w:rPr>
        <w:t xml:space="preserve"> use the smallest time do</w:t>
      </w:r>
      <w:r w:rsidR="00A65834">
        <w:rPr>
          <w:rFonts w:hint="eastAsia"/>
          <w:lang w:eastAsia="zh-CN"/>
        </w:rPr>
        <w:t xml:space="preserve">main granularity, </w:t>
      </w:r>
      <w:r w:rsidR="00091BE4">
        <w:rPr>
          <w:rFonts w:hint="eastAsia"/>
          <w:lang w:eastAsia="zh-CN"/>
        </w:rPr>
        <w:t xml:space="preserve">for example </w:t>
      </w:r>
      <w:r w:rsidR="00A65834">
        <w:rPr>
          <w:rFonts w:hint="eastAsia"/>
          <w:lang w:eastAsia="zh-CN"/>
        </w:rPr>
        <w:t xml:space="preserve">symbol length of DL mini-slot 1 in Fig 1. With this option, time </w:t>
      </w:r>
      <w:r w:rsidR="00A65834">
        <w:rPr>
          <w:lang w:eastAsia="zh-CN"/>
        </w:rPr>
        <w:t>domain</w:t>
      </w:r>
      <w:r w:rsidR="00A65834">
        <w:rPr>
          <w:rFonts w:hint="eastAsia"/>
          <w:lang w:eastAsia="zh-CN"/>
        </w:rPr>
        <w:t xml:space="preserve"> </w:t>
      </w:r>
      <w:r w:rsidR="00A65834">
        <w:rPr>
          <w:lang w:eastAsia="zh-CN"/>
        </w:rPr>
        <w:t>resource</w:t>
      </w:r>
      <w:r w:rsidR="00A65834">
        <w:rPr>
          <w:rFonts w:hint="eastAsia"/>
          <w:lang w:eastAsia="zh-CN"/>
        </w:rPr>
        <w:t xml:space="preserve"> allocation with different numerologies can be expressed with the smallest symbol length. For the larger symbol length, the indicated symbol number is multiples of the </w:t>
      </w:r>
      <w:proofErr w:type="gramStart"/>
      <w:r w:rsidR="001F3146">
        <w:rPr>
          <w:lang w:eastAsia="zh-CN"/>
        </w:rPr>
        <w:t>ratio</w:t>
      </w:r>
      <w:proofErr w:type="gramEnd"/>
      <w:r w:rsidR="00A65834">
        <w:rPr>
          <w:rFonts w:hint="eastAsia"/>
          <w:lang w:eastAsia="zh-CN"/>
        </w:rPr>
        <w:t xml:space="preserve"> between two different symbol length</w:t>
      </w:r>
      <w:r w:rsidR="001F3146">
        <w:rPr>
          <w:rFonts w:hint="eastAsia"/>
          <w:lang w:eastAsia="zh-CN"/>
        </w:rPr>
        <w:t>s</w:t>
      </w:r>
      <w:r w:rsidR="00A65834">
        <w:rPr>
          <w:rFonts w:hint="eastAsia"/>
          <w:lang w:eastAsia="zh-CN"/>
        </w:rPr>
        <w:t>, which makes the signaling overhead larger.</w:t>
      </w:r>
    </w:p>
    <w:p w:rsidR="005C61FE" w:rsidRDefault="00A65834" w:rsidP="003300C1">
      <w:pPr>
        <w:rPr>
          <w:lang w:eastAsia="zh-CN"/>
        </w:rPr>
      </w:pPr>
      <w:r>
        <w:rPr>
          <w:rFonts w:hint="eastAsia"/>
          <w:lang w:eastAsia="zh-CN"/>
        </w:rPr>
        <w:t xml:space="preserve">The second option is to use a two </w:t>
      </w:r>
      <w:r>
        <w:rPr>
          <w:lang w:eastAsia="zh-CN"/>
        </w:rPr>
        <w:t>dimension</w:t>
      </w:r>
      <w:r>
        <w:rPr>
          <w:rFonts w:hint="eastAsia"/>
          <w:lang w:eastAsia="zh-CN"/>
        </w:rPr>
        <w:t xml:space="preserve"> </w:t>
      </w:r>
      <w:r>
        <w:rPr>
          <w:lang w:eastAsia="zh-CN"/>
        </w:rPr>
        <w:t>expression</w:t>
      </w:r>
      <w:r>
        <w:rPr>
          <w:rFonts w:hint="eastAsia"/>
          <w:lang w:eastAsia="zh-CN"/>
        </w:rPr>
        <w:t xml:space="preserve"> for each numerology specific time domain resource allocation.  The first dimension is to express the time </w:t>
      </w:r>
      <w:r>
        <w:rPr>
          <w:lang w:eastAsia="zh-CN"/>
        </w:rPr>
        <w:t>domain</w:t>
      </w:r>
      <w:r>
        <w:rPr>
          <w:rFonts w:hint="eastAsia"/>
          <w:lang w:eastAsia="zh-CN"/>
        </w:rPr>
        <w:t xml:space="preserve"> resources</w:t>
      </w:r>
      <w:r>
        <w:rPr>
          <w:lang w:eastAsia="zh-CN"/>
        </w:rPr>
        <w:t>’</w:t>
      </w:r>
      <w:r>
        <w:rPr>
          <w:rFonts w:hint="eastAsia"/>
          <w:lang w:eastAsia="zh-CN"/>
        </w:rPr>
        <w:t xml:space="preserve"> positions </w:t>
      </w:r>
      <w:r w:rsidR="00B809A7">
        <w:rPr>
          <w:rFonts w:hint="eastAsia"/>
          <w:lang w:eastAsia="zh-CN"/>
        </w:rPr>
        <w:t>in terms of</w:t>
      </w:r>
      <w:r>
        <w:rPr>
          <w:rFonts w:hint="eastAsia"/>
          <w:lang w:eastAsia="zh-CN"/>
        </w:rPr>
        <w:t xml:space="preserve"> the largest symbol length, and </w:t>
      </w:r>
      <w:r>
        <w:rPr>
          <w:lang w:eastAsia="zh-CN"/>
        </w:rPr>
        <w:t>the</w:t>
      </w:r>
      <w:r>
        <w:rPr>
          <w:rFonts w:hint="eastAsia"/>
          <w:lang w:eastAsia="zh-CN"/>
        </w:rPr>
        <w:t xml:space="preserve"> second dimension is to express the </w:t>
      </w:r>
      <w:r w:rsidR="00B809A7">
        <w:rPr>
          <w:rFonts w:hint="eastAsia"/>
          <w:lang w:eastAsia="zh-CN"/>
        </w:rPr>
        <w:t xml:space="preserve">detailed </w:t>
      </w:r>
      <w:r>
        <w:rPr>
          <w:rFonts w:hint="eastAsia"/>
          <w:lang w:eastAsia="zh-CN"/>
        </w:rPr>
        <w:t>position in terms of the individual symbol length</w:t>
      </w:r>
      <w:r w:rsidR="00B809A7">
        <w:rPr>
          <w:rFonts w:hint="eastAsia"/>
          <w:lang w:eastAsia="zh-CN"/>
        </w:rPr>
        <w:t xml:space="preserve"> within the starting and ending of the largest symbol. </w:t>
      </w:r>
      <w:r w:rsidR="00A225AD">
        <w:rPr>
          <w:rFonts w:hint="eastAsia"/>
          <w:lang w:eastAsia="zh-CN"/>
        </w:rPr>
        <w:t xml:space="preserve">For example, in Fig 1, the starting position of DL mini-slot 1 will be expressed as (2,1), where 2 is the symbol index in terms of the larger symbol length, </w:t>
      </w:r>
      <w:r w:rsidR="00A225AD">
        <w:rPr>
          <w:lang w:eastAsia="zh-CN"/>
        </w:rPr>
        <w:t>and</w:t>
      </w:r>
      <w:r w:rsidR="00A225AD">
        <w:rPr>
          <w:rFonts w:hint="eastAsia"/>
          <w:lang w:eastAsia="zh-CN"/>
        </w:rPr>
        <w:t xml:space="preserve"> 1 is the symbol index in terms of the smaller symbol length within larger symbol 2. </w:t>
      </w:r>
      <w:r w:rsidR="00B809A7">
        <w:rPr>
          <w:rFonts w:hint="eastAsia"/>
          <w:lang w:eastAsia="zh-CN"/>
        </w:rPr>
        <w:t>W</w:t>
      </w:r>
      <w:r w:rsidR="00A225AD">
        <w:rPr>
          <w:rFonts w:hint="eastAsia"/>
          <w:lang w:eastAsia="zh-CN"/>
        </w:rPr>
        <w:t xml:space="preserve">ith this option, </w:t>
      </w:r>
      <w:r w:rsidR="00B809A7">
        <w:rPr>
          <w:rFonts w:hint="eastAsia"/>
          <w:lang w:eastAsia="zh-CN"/>
        </w:rPr>
        <w:t xml:space="preserve">the signaling overhead can be decreased compared with the first option. The disadvantage is that the numerology corresponding to the time </w:t>
      </w:r>
      <w:r w:rsidR="00B809A7">
        <w:rPr>
          <w:lang w:eastAsia="zh-CN"/>
        </w:rPr>
        <w:t>domain</w:t>
      </w:r>
      <w:r w:rsidR="00B809A7">
        <w:rPr>
          <w:rFonts w:hint="eastAsia"/>
          <w:lang w:eastAsia="zh-CN"/>
        </w:rPr>
        <w:t xml:space="preserve"> resource allocation needs to be indicated firstly.</w:t>
      </w:r>
    </w:p>
    <w:p w:rsidR="00B809A7" w:rsidRPr="00B809A7" w:rsidRDefault="00B809A7" w:rsidP="003300C1">
      <w:pPr>
        <w:rPr>
          <w:b/>
          <w:i/>
          <w:lang w:eastAsia="zh-CN"/>
        </w:rPr>
      </w:pPr>
      <w:r w:rsidRPr="00B809A7">
        <w:rPr>
          <w:rFonts w:hint="eastAsia"/>
          <w:b/>
          <w:i/>
          <w:lang w:eastAsia="zh-CN"/>
        </w:rPr>
        <w:t xml:space="preserve">Proposal 2: Consider how to address the time domain </w:t>
      </w:r>
      <w:r w:rsidRPr="00B809A7">
        <w:rPr>
          <w:b/>
          <w:i/>
          <w:lang w:eastAsia="zh-CN"/>
        </w:rPr>
        <w:t>resource</w:t>
      </w:r>
      <w:r w:rsidRPr="00B809A7">
        <w:rPr>
          <w:rFonts w:hint="eastAsia"/>
          <w:b/>
          <w:i/>
          <w:lang w:eastAsia="zh-CN"/>
        </w:rPr>
        <w:t xml:space="preserve"> allocation with mixed numerology and symbol level transmission.</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w:t>
      </w:r>
      <w:r w:rsidR="00B809A7">
        <w:rPr>
          <w:rFonts w:hint="eastAsia"/>
          <w:lang w:eastAsia="zh-CN"/>
        </w:rPr>
        <w:t xml:space="preserve">the time domain </w:t>
      </w:r>
      <w:r w:rsidR="00B809A7">
        <w:rPr>
          <w:lang w:eastAsia="zh-CN"/>
        </w:rPr>
        <w:t>resource</w:t>
      </w:r>
      <w:r w:rsidR="00B809A7">
        <w:rPr>
          <w:rFonts w:hint="eastAsia"/>
          <w:lang w:eastAsia="zh-CN"/>
        </w:rPr>
        <w:t xml:space="preserve"> allocation issues considering mixed numerology and symbol level transmission, and</w:t>
      </w:r>
      <w:r>
        <w:rPr>
          <w:rFonts w:hint="eastAsia"/>
          <w:lang w:eastAsia="zh-CN"/>
        </w:rPr>
        <w:t xml:space="preserve"> our proposals are as following:</w:t>
      </w:r>
    </w:p>
    <w:p w:rsidR="00B809A7" w:rsidRPr="00B809A7" w:rsidRDefault="00B809A7" w:rsidP="00B809A7">
      <w:pPr>
        <w:rPr>
          <w:b/>
          <w:i/>
          <w:lang w:eastAsia="zh-CN"/>
        </w:rPr>
      </w:pPr>
      <w:r w:rsidRPr="00B809A7">
        <w:rPr>
          <w:rFonts w:hint="eastAsia"/>
          <w:b/>
          <w:i/>
          <w:lang w:eastAsia="zh-CN"/>
        </w:rPr>
        <w:t xml:space="preserve">Proposal 1: Support indication of the time </w:t>
      </w:r>
      <w:r w:rsidRPr="00B809A7">
        <w:rPr>
          <w:b/>
          <w:i/>
          <w:lang w:eastAsia="zh-CN"/>
        </w:rPr>
        <w:t>domain</w:t>
      </w:r>
      <w:r w:rsidRPr="00B809A7">
        <w:rPr>
          <w:rFonts w:hint="eastAsia"/>
          <w:b/>
          <w:i/>
          <w:lang w:eastAsia="zh-CN"/>
        </w:rPr>
        <w:t xml:space="preserve"> resources</w:t>
      </w:r>
      <w:r w:rsidRPr="00B809A7">
        <w:rPr>
          <w:b/>
          <w:i/>
          <w:lang w:eastAsia="zh-CN"/>
        </w:rPr>
        <w:t>’</w:t>
      </w:r>
      <w:r w:rsidRPr="00B809A7">
        <w:rPr>
          <w:rFonts w:hint="eastAsia"/>
          <w:b/>
          <w:i/>
          <w:lang w:eastAsia="zh-CN"/>
        </w:rPr>
        <w:t xml:space="preserve"> positions.</w:t>
      </w:r>
    </w:p>
    <w:p w:rsidR="00B809A7" w:rsidRPr="00B809A7" w:rsidRDefault="00B809A7" w:rsidP="00B809A7">
      <w:pPr>
        <w:rPr>
          <w:b/>
          <w:i/>
          <w:lang w:eastAsia="zh-CN"/>
        </w:rPr>
      </w:pPr>
      <w:r w:rsidRPr="00B809A7">
        <w:rPr>
          <w:rFonts w:hint="eastAsia"/>
          <w:b/>
          <w:i/>
          <w:lang w:eastAsia="zh-CN"/>
        </w:rPr>
        <w:lastRenderedPageBreak/>
        <w:t xml:space="preserve">Proposal 2: Consider how to address the time domain </w:t>
      </w:r>
      <w:r w:rsidRPr="00B809A7">
        <w:rPr>
          <w:b/>
          <w:i/>
          <w:lang w:eastAsia="zh-CN"/>
        </w:rPr>
        <w:t>resource</w:t>
      </w:r>
      <w:r w:rsidRPr="00B809A7">
        <w:rPr>
          <w:rFonts w:hint="eastAsia"/>
          <w:b/>
          <w:i/>
          <w:lang w:eastAsia="zh-CN"/>
        </w:rPr>
        <w:t xml:space="preserve"> allocation with mixed numerology and symbol level transmission.</w:t>
      </w:r>
    </w:p>
    <w:p w:rsidR="00C35C97" w:rsidRPr="003A2561" w:rsidRDefault="00C35C97" w:rsidP="000C3277">
      <w:pPr>
        <w:pStyle w:val="1"/>
        <w:numPr>
          <w:ilvl w:val="0"/>
          <w:numId w:val="0"/>
        </w:numPr>
        <w:rPr>
          <w:lang w:eastAsia="zh-CN"/>
        </w:rPr>
      </w:pPr>
      <w:r w:rsidRPr="003A2561">
        <w:t>References</w:t>
      </w:r>
    </w:p>
    <w:p w:rsidR="00177E26" w:rsidRDefault="00F541B6" w:rsidP="00177E26">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w:t>
      </w:r>
      <w:r w:rsidR="009E50B8">
        <w:rPr>
          <w:rFonts w:hint="eastAsia"/>
          <w:lang w:eastAsia="zh-CN"/>
        </w:rPr>
        <w:t>6bis</w:t>
      </w:r>
      <w:r w:rsidR="00DB0BCC">
        <w:rPr>
          <w:rFonts w:hint="eastAsia"/>
          <w:lang w:eastAsia="zh-CN"/>
        </w:rPr>
        <w:t xml:space="preserve"> </w:t>
      </w:r>
      <w:r w:rsidR="00177E26">
        <w:rPr>
          <w:rFonts w:hint="eastAsia"/>
          <w:lang w:eastAsia="zh-CN"/>
        </w:rPr>
        <w:t>Chairman notes</w:t>
      </w:r>
      <w:bookmarkEnd w:id="5"/>
      <w:bookmarkEnd w:id="6"/>
      <w:bookmarkEnd w:id="7"/>
      <w:bookmarkEnd w:id="8"/>
    </w:p>
    <w:p w:rsidR="00310C2C" w:rsidRPr="00310C2C" w:rsidRDefault="00310C2C" w:rsidP="00310C2C">
      <w:pPr>
        <w:pStyle w:val="References"/>
        <w:rPr>
          <w:lang w:eastAsia="zh-CN"/>
        </w:rPr>
      </w:pPr>
      <w:r>
        <w:rPr>
          <w:rFonts w:hint="eastAsia"/>
          <w:lang w:eastAsia="zh-CN"/>
        </w:rPr>
        <w:t>RAN1#87 Chairman notes</w:t>
      </w:r>
    </w:p>
    <w:sectPr w:rsidR="00310C2C" w:rsidRPr="00310C2C"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F10" w:rsidRDefault="00AE1F10">
      <w:r>
        <w:separator/>
      </w:r>
    </w:p>
  </w:endnote>
  <w:endnote w:type="continuationSeparator" w:id="0">
    <w:p w:rsidR="00AE1F10" w:rsidRDefault="00AE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7E10E4" w:rsidRPr="007E10E4">
          <w:rPr>
            <w:noProof/>
            <w:lang w:val="zh-CN" w:eastAsia="zh-CN"/>
          </w:rPr>
          <w:t>1</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F10" w:rsidRDefault="00AE1F10">
      <w:r>
        <w:separator/>
      </w:r>
    </w:p>
  </w:footnote>
  <w:footnote w:type="continuationSeparator" w:id="0">
    <w:p w:rsidR="00AE1F10" w:rsidRDefault="00AE1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3">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9">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0">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1">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3">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4">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6"/>
  </w:num>
  <w:num w:numId="4">
    <w:abstractNumId w:val="11"/>
  </w:num>
  <w:num w:numId="5">
    <w:abstractNumId w:val="9"/>
  </w:num>
  <w:num w:numId="6">
    <w:abstractNumId w:val="15"/>
  </w:num>
  <w:num w:numId="7">
    <w:abstractNumId w:val="7"/>
  </w:num>
  <w:num w:numId="8">
    <w:abstractNumId w:val="1"/>
  </w:num>
  <w:num w:numId="9">
    <w:abstractNumId w:val="14"/>
  </w:num>
  <w:num w:numId="10">
    <w:abstractNumId w:val="5"/>
  </w:num>
  <w:num w:numId="11">
    <w:abstractNumId w:val="8"/>
  </w:num>
  <w:num w:numId="12">
    <w:abstractNumId w:val="10"/>
  </w:num>
  <w:num w:numId="13">
    <w:abstractNumId w:val="12"/>
  </w:num>
  <w:num w:numId="14">
    <w:abstractNumId w:val="4"/>
  </w:num>
  <w:num w:numId="15">
    <w:abstractNumId w:val="4"/>
  </w:num>
  <w:num w:numId="16">
    <w:abstractNumId w:val="4"/>
  </w:num>
  <w:num w:numId="17">
    <w:abstractNumId w:val="13"/>
  </w:num>
  <w:num w:numId="18">
    <w:abstractNumId w:val="3"/>
  </w:num>
  <w:num w:numId="19">
    <w:abstractNumId w:val="2"/>
  </w:num>
  <w:num w:numId="20">
    <w:abstractNumId w:val="4"/>
  </w:num>
  <w:num w:numId="21">
    <w:abstractNumId w:val="4"/>
  </w:num>
  <w:num w:numId="2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72"/>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146"/>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17D"/>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0C1"/>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749"/>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10"/>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9CA19-651E-4965-836F-D366CC7B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5781</TotalTime>
  <Pages>3</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NEC</cp:lastModifiedBy>
  <cp:revision>262</cp:revision>
  <cp:lastPrinted>2014-09-17T00:32:00Z</cp:lastPrinted>
  <dcterms:created xsi:type="dcterms:W3CDTF">2015-05-14T08:17:00Z</dcterms:created>
  <dcterms:modified xsi:type="dcterms:W3CDTF">2017-01-09T01:48:00Z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